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271 on Linux -->
    <w:p w:rsidRPr="008D5289" w:rsidR="00AB7AF0" w:rsidP="00CE4866" w:rsidRDefault="00A967DF" w14:paraId="3B33A61A" w14:textId="4B8F0DA2">
      <w:r>
        <w:t xml:space="preserve">AVISO: Este documento contiene un volcado del </w:t>
      </w:r>
      <w:r w:rsidR="00605DAA">
        <w:t>artículo</w:t>
      </w:r>
      <w:r>
        <w:t xml:space="preserve"> del diccionario seleccionado y todos los </w:t>
      </w:r>
      <w:r w:rsidR="00605DAA">
        <w:t>artículos</w:t>
      </w:r>
      <w:r>
        <w:t xml:space="preserve"> relacionados. Si desea realizar alguna modificación sobre estos datos, deberá acudir a la aplicación para realizar esta tarea.</w:t>
      </w: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303782790"/>
        <w:docPartObj>
          <w:docPartGallery w:val="Table of Contents"/>
          <w:docPartUnique/>
        </w:docPartObj>
      </w:sdtPr>
      <w:sdtEndPr/>
      <w:sdtContent>
        <w:p w:rsidR="00194D9C" w:rsidRDefault="00194D9C" w14:paraId="67D9059C" w14:textId="72DA2A93">
          <w:pPr>
            <w:pStyle w:val="TtuloTDC"/>
          </w:pPr>
          <w:r>
            <w:t>Contenido</w:t>
          </w:r>
        </w:p>
        <w:p>
          <w:pPr>
            <w:pStyle w:val="TDC1"/>
            <w:tabs>
              <w:tab w:val="right" w:leader="dot" w:pos="8504"/>
            </w:tabs>
            <w:rPr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7356161">
            <w:r>
              <w:rPr>
                <w:rStyle w:val="Hyperlink"/>
              </w:rPr>
              <w:t>Indicador - Nº de estudiantes de nuevo ingreso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_Toc7356161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504"/>
            </w:tabs>
            <w:rPr>
              <w:noProof/>
            </w:rPr>
          </w:pPr>
          <w:hyperlink w:anchor="_Toc7356162">
            <w:r>
              <w:rPr>
                <w:rStyle w:val="Hyperlink"/>
              </w:rPr>
              <w:t>Descripción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_Toc7356162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504"/>
            </w:tabs>
            <w:rPr>
              <w:noProof/>
            </w:rPr>
          </w:pPr>
          <w:hyperlink w:anchor="_Toc7356163">
            <w:r>
              <w:rPr>
                <w:rStyle w:val="Hyperlink"/>
              </w:rPr>
              <w:t>Forma de cálculo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_Toc7356163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r>
            <w:fldChar w:fldCharType="end"/>
          </w:r>
        </w:p>
      </w:sdtContent>
    </w:sdt>
    <w:p>
      <w:br w:type="page"/>
    </w:p>
    <w:p>
      <w:pPr>
        <w:pStyle w:val="DiccionarioT1"/>
      </w:pPr>
      <w:bookmarkStart w:name="_Toc7356161" w:id="1"/>
      <w:r>
        <w:t>Indicador - Nº de estudiantes de nuevo ingreso</w:t>
      </w:r>
      <w:bookmarkEnd w:id="1"/>
    </w:p>
    <w:p>
      <w:pPr>
        <w:pStyle w:val="DiccionarioT2"/>
      </w:pPr>
      <w:bookmarkStart w:name="_Toc7356162" w:id="2"/>
      <w:r>
        <w:t>Descripción</w:t>
      </w:r>
      <w:bookmarkEnd w:id="2"/>
    </w:p>
    <w:p>
      <w:pPr>
        <w:spacing w:before="269" w:after="269"/>
        <w:ind w:left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Número de estudiantes que han formalizado la matrícula para el ingreso en una determinada titulación de Grado o Máster en el curso académico de referencia.</w:t>
      </w:r>
    </w:p>
    <w:p>
      <w:pPr>
        <w:pStyle w:val="DiccionarioT2"/>
      </w:pPr>
      <w:bookmarkStart w:name="_Toc7356163" w:id="3"/>
      <w:r>
        <w:t>Forma de cálculo</w:t>
      </w:r>
      <w:bookmarkEnd w:id="3"/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 xml:space="preserve">Sistema origen: </w:t>
      </w:r>
      <w:r>
        <w:rPr>
          <w:rFonts w:ascii="Calibri" w:hAnsi="Calibri"/>
          <w:b w:val="false"/>
          <w:i w:val="false"/>
          <w:color w:val="000000"/>
          <w:sz w:val="22"/>
        </w:rPr>
        <w:t>SIGMA.</w:t>
      </w:r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Fórmula de cálculo: </w:t>
      </w:r>
      <w:r>
        <w:rPr>
          <w:rFonts w:ascii="Calibri" w:hAnsi="Calibri"/>
          <w:b w:val="false"/>
          <w:i w:val="false"/>
          <w:color w:val="000000"/>
          <w:sz w:val="22"/>
        </w:rPr>
        <w:t>Cuenta de estudiantes que están matriculados en la titulación que cumplan los siguientes criterios en el período de estudio: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Tipo de estudio = Grado, Máster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Que el año de primera matrícula en la titulación (variable SIIU “AnioAccesoTitulacion” de los ficheros de rendimiento) sea el mismo que el año académico de referencia.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Población de referencia:</w:t>
      </w:r>
      <w:r>
        <w:rPr>
          <w:rFonts w:ascii="Calibri" w:hAnsi="Calibri"/>
          <w:b/>
          <w:i w:val="false"/>
          <w:color w:val="000000"/>
          <w:sz w:val="22"/>
        </w:rPr>
        <w:t xml:space="preserve"> </w:t>
      </w:r>
      <w:hyperlink r:id="rId12">
        <w:r>
          <w:rPr>
            <w:rFonts w:ascii="Calibri" w:hAnsi="Calibri"/>
            <w:b/>
            <w:i w:val="false"/>
            <w:color w:val="0000ff"/>
            <w:sz w:val="22"/>
            <w:u w:val="single"/>
          </w:rPr>
          <w:t>Población Total</w:t>
        </w:r>
      </w:hyperlink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 xml:space="preserve">Frecuencia medición: </w:t>
      </w:r>
      <w:r>
        <w:rPr>
          <w:rFonts w:ascii="Calibri" w:hAnsi="Calibri"/>
          <w:b w:val="false"/>
          <w:i w:val="false"/>
          <w:color w:val="000000"/>
          <w:sz w:val="22"/>
        </w:rPr>
        <w:t>Deberá presentarse en tres fechas distintas a lo largo del curso.</w:t>
      </w:r>
    </w:p>
    <w:sectPr w:rsidRPr="007C6722" w:rsidR="007165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endnote w:type="separator" w:id="-1">
    <w:p w:rsidR="00322415" w:rsidP="00194D9C" w:rsidRDefault="00322415" w14:paraId="73576C46" w14:textId="77777777">
      <w:pPr>
        <w:spacing w:after="0" w:line="240" w:lineRule="auto"/>
      </w:pPr>
      <w:r>
        <w:separator/>
      </w:r>
    </w:p>
  </w:endnote>
  <w:endnote w:type="continuationSeparator" w:id="0">
    <w:p w:rsidR="00322415" w:rsidP="00194D9C" w:rsidRDefault="00322415" w14:paraId="1BAA04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p w:rsidR="00194D9C" w:rsidRDefault="009E24A4" w14:paraId="03F6E09F" w14:textId="6E6DDD05">
    <w:pPr>
      <w:pStyle w:val="Piedepgina"/>
    </w:pPr>
    <w:r>
      <w:ptab w:alignment="center" w:relativeTo="margin" w:leader="none"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alignment="right" w:relativeTo="margin" w:leader="none"/>
    </w:r>
    <w:r w:rsidR="001F3A22">
      <w:t>29/03/2024</w:t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footnote w:type="separator" w:id="-1">
    <w:p w:rsidR="00322415" w:rsidP="00194D9C" w:rsidRDefault="00322415" w14:paraId="62B6913A" w14:textId="77777777">
      <w:pPr>
        <w:spacing w:after="0" w:line="240" w:lineRule="auto"/>
      </w:pPr>
      <w:r>
        <w:separator/>
      </w:r>
    </w:p>
  </w:footnote>
  <w:footnote w:type="continuationSeparator" w:id="0">
    <w:p w:rsidR="00322415" w:rsidP="00194D9C" w:rsidRDefault="00322415" w14:paraId="234499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p w:rsidRPr="009F7F50" w:rsidR="00194D9C" w:rsidP="009F7F50" w:rsidRDefault="009F7F50" w14:paraId="1D0F9DE4" w14:textId="16C33CD7">
    <w:pPr>
      <w:pStyle w:val="Encabezado"/>
    </w:pPr>
    <w:r>
      <w:rPr>
        <w:noProof/>
      </w:rPr>
      <w:drawing>
        <wp:inline distT="0" distB="0" distL="0" distR="0">
          <wp:extent cx="3200400" cy="742950"/>
          <wp:effectExtent l="0" t="0" r="0" b="0"/>
          <wp:docPr id="4" name="Imagen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>
                    <a:picLocks noChangeAspect="true" noChangeArrowheads="true"/>
                  </pic:cNvPicPr>
                </pic:nvPicPr>
                <pic:blipFill rotWithShape="true"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 l="21343" t="28180" r="19391" b="29551"/>
                  <a:stretch/>
                </pic:blipFill>
                <pic:spPr bwMode="auto">
                  <a:xfrm>
                    <a:off x="0" y="0"/>
                    <a:ext cx="3200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C"/>
    <w:rsid w:val="000E4E9A"/>
    <w:rsid w:val="00110083"/>
    <w:rsid w:val="0012283E"/>
    <w:rsid w:val="00132BCF"/>
    <w:rsid w:val="00194D9C"/>
    <w:rsid w:val="001D0D98"/>
    <w:rsid w:val="001F3A22"/>
    <w:rsid w:val="00322415"/>
    <w:rsid w:val="003D082A"/>
    <w:rsid w:val="00497EB0"/>
    <w:rsid w:val="00605DAA"/>
    <w:rsid w:val="006D2EC2"/>
    <w:rsid w:val="0071652F"/>
    <w:rsid w:val="007C6722"/>
    <w:rsid w:val="008D5289"/>
    <w:rsid w:val="009A0749"/>
    <w:rsid w:val="009E24A4"/>
    <w:rsid w:val="009F43E7"/>
    <w:rsid w:val="009F7F50"/>
    <w:rsid w:val="00A0705A"/>
    <w:rsid w:val="00A967DF"/>
    <w:rsid w:val="00AB7AF0"/>
    <w:rsid w:val="00CC374E"/>
    <w:rsid w:val="00CE4866"/>
    <w:rsid w:val="00EE6789"/>
    <w:rsid w:val="00F64136"/>
    <w:rsid w:val="00F74C47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4AAEF4B"/>
  <w15:docId w15:val="{3AAE9707-0ED5-4B78-AFAF-14D780C249E8}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D9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D9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4D9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4D9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Fuentedeprrafopredeter" w:default="true">
    <w:name w:val="Default Paragraph Font"/>
    <w:uiPriority w:val="1"/>
    <w:semiHidden/>
    <w:unhideWhenUsed/>
  </w:style>
  <w:style w:type="table" w:styleId="Tab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true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D9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true">
    <w:name w:val="Encabezado Car"/>
    <w:basedOn w:val="Fuentedeprrafopredeter"/>
    <w:link w:val="Encabezado"/>
    <w:uiPriority w:val="99"/>
    <w:rsid w:val="00194D9C"/>
  </w:style>
  <w:style w:type="paragraph" w:styleId="Piedepgina">
    <w:name w:val="footer"/>
    <w:basedOn w:val="Normal"/>
    <w:link w:val="PiedepginaCar"/>
    <w:uiPriority w:val="99"/>
    <w:unhideWhenUsed/>
    <w:rsid w:val="00194D9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true">
    <w:name w:val="Pie de página Car"/>
    <w:basedOn w:val="Fuentedeprrafopredeter"/>
    <w:link w:val="Piedepgina"/>
    <w:uiPriority w:val="99"/>
    <w:rsid w:val="00194D9C"/>
  </w:style>
  <w:style w:type="character" w:styleId="Ttulo1Car" w:customStyle="true">
    <w:name w:val="Título 1 Car"/>
    <w:basedOn w:val="Fuentedeprrafopredeter"/>
    <w:link w:val="Ttulo1"/>
    <w:uiPriority w:val="9"/>
    <w:rsid w:val="00194D9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true">
    <w:name w:val="Título 2 Car"/>
    <w:basedOn w:val="Fuentedeprrafopredeter"/>
    <w:link w:val="Ttulo2"/>
    <w:uiPriority w:val="9"/>
    <w:rsid w:val="00194D9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3Car" w:customStyle="true">
    <w:name w:val="Título 3 Car"/>
    <w:basedOn w:val="Fuentedeprrafopredeter"/>
    <w:link w:val="Ttulo3"/>
    <w:uiPriority w:val="9"/>
    <w:rsid w:val="00194D9C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tulo4Car" w:customStyle="true">
    <w:name w:val="Título 4 Car"/>
    <w:basedOn w:val="Fuentedeprrafopredeter"/>
    <w:link w:val="Ttulo4"/>
    <w:uiPriority w:val="9"/>
    <w:rsid w:val="00194D9C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TDC">
    <w:name w:val="TOC Heading"/>
    <w:basedOn w:val="Ttulo1"/>
    <w:next w:val="Normal"/>
    <w:uiPriority w:val="39"/>
    <w:unhideWhenUsed/>
    <w:qFormat/>
    <w:rsid w:val="00194D9C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4D9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94D9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94D9C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94D9C"/>
    <w:rPr>
      <w:color w:val="0563C1" w:themeColor="hyperlink"/>
      <w:u w:val="single"/>
    </w:rPr>
  </w:style>
  <w:style w:type="paragraph" w:styleId="DiccionarioT1" w:customStyle="true">
    <w:name w:val="DiccionarioT1"/>
    <w:basedOn w:val="Ttulo1"/>
    <w:next w:val="Normal"/>
    <w:link w:val="DiccionarioT1Car"/>
    <w:qFormat/>
    <w:rsid w:val="008D5289"/>
  </w:style>
  <w:style w:type="character" w:styleId="DiccionarioT1Car" w:customStyle="true">
    <w:name w:val="DiccionarioT1 Car"/>
    <w:basedOn w:val="Ttulo1Car"/>
    <w:link w:val="DiccionarioT1"/>
    <w:rsid w:val="008D528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DiccionarioT2" w:customStyle="true">
    <w:name w:val="DiccionarioT2"/>
    <w:basedOn w:val="Ttulo2"/>
    <w:next w:val="Normal"/>
    <w:link w:val="DiccionarioT2Car"/>
    <w:qFormat/>
    <w:rsid w:val="00497EB0"/>
    <w:rPr>
      <w:b/>
      <w:bCs/>
    </w:rPr>
  </w:style>
  <w:style w:type="paragraph" w:styleId="DiccionarioT3" w:customStyle="true">
    <w:name w:val="DiccionarioT3"/>
    <w:basedOn w:val="Ttulo3"/>
    <w:next w:val="Normal"/>
    <w:link w:val="DiccionarioT3Car"/>
    <w:qFormat/>
    <w:rsid w:val="00497EB0"/>
  </w:style>
  <w:style w:type="character" w:styleId="DiccionarioT2Car" w:customStyle="true">
    <w:name w:val="DiccionarioT2 Car"/>
    <w:basedOn w:val="Ttulo2Car"/>
    <w:link w:val="DiccionarioT2"/>
    <w:rsid w:val="00497EB0"/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</w:rPr>
  </w:style>
  <w:style w:type="paragraph" w:styleId="DiccionarioT4" w:customStyle="true">
    <w:name w:val="DiccionarioT4"/>
    <w:basedOn w:val="Ttulo4"/>
    <w:next w:val="Normal"/>
    <w:link w:val="DiccionarioT4Car"/>
    <w:qFormat/>
    <w:rsid w:val="00497EB0"/>
  </w:style>
  <w:style w:type="character" w:styleId="DiccionarioT3Car" w:customStyle="true">
    <w:name w:val="DiccionarioT3 Car"/>
    <w:basedOn w:val="Ttulo3Car"/>
    <w:link w:val="DiccionarioT3"/>
    <w:rsid w:val="00497EB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iccionarioT4Car" w:customStyle="true">
    <w:name w:val="DiccionarioT4 Car"/>
    <w:basedOn w:val="Ttulo4Car"/>
    <w:link w:val="DiccionarioT4"/>
    <w:rsid w:val="00497EB0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numbering.xml" Type="http://schemas.openxmlformats.org/officeDocument/2006/relationships/numbering" Id="rId11"/>
    <Relationship TargetMode="External" Target="./PreviewConcept.action?conceptCode=10200" Type="http://schemas.openxmlformats.org/officeDocument/2006/relationships/hyperlink" Id="rId12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F3789612-98FF-4340-8A4E-94E7BC07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Eduardo Casitas</cp:lastModifiedBy>
  <cp:revision>17</cp:revision>
  <dcterms:created xsi:type="dcterms:W3CDTF">2020-05-20T10:44:00Z</dcterms:created>
  <dcterms:modified xsi:type="dcterms:W3CDTF">2021-03-18T08:57:00Z</dcterms:modified>
</cp:coreProperties>
</file>