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 mc:Ignorable="w14 w15 w16se w16cid w16 w16cex wp14">
  <w:body>
    <!-- Modified by docx4j 8.1.6 (Apache licensed) using REFERENCE JAXB in Oracle Java 1.8.0_271 on Linux -->
    <w:p w:rsidRPr="008D5289" w:rsidR="00AB7AF0" w:rsidP="00CE4866" w:rsidRDefault="00A967DF" w14:paraId="3B33A61A" w14:textId="4B8F0DA2">
      <w:r>
        <w:t xml:space="preserve">AVISO: Este documento contiene un volcado del </w:t>
      </w:r>
      <w:r w:rsidR="00605DAA">
        <w:t>artículo</w:t>
      </w:r>
      <w:r>
        <w:t xml:space="preserve"> del diccionario seleccionado y todos los </w:t>
      </w:r>
      <w:r w:rsidR="00605DAA">
        <w:t>artículos</w:t>
      </w:r>
      <w:r>
        <w:t xml:space="preserve"> relacionados. Si desea realizar alguna modificación sobre estos datos, deberá acudir a la aplicación para realizar esta tarea.</w:t>
      </w:r>
    </w:p>
    <w:sdt>
      <w:sdt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  <w:id w:val="-303782790"/>
        <w:docPartObj>
          <w:docPartGallery w:val="Table of Contents"/>
          <w:docPartUnique/>
        </w:docPartObj>
      </w:sdtPr>
      <w:sdtEndPr/>
      <w:sdtContent>
        <w:p w:rsidR="00194D9C" w:rsidRDefault="00194D9C" w14:paraId="67D9059C" w14:textId="72DA2A93">
          <w:pPr>
            <w:pStyle w:val="TtuloTDC"/>
          </w:pPr>
          <w:r>
            <w:t>Contenido</w:t>
          </w:r>
        </w:p>
        <w:p>
          <w:pPr>
            <w:pStyle w:val="TDC1"/>
            <w:tabs>
              <w:tab w:val="right" w:leader="dot" w:pos="8504"/>
            </w:tabs>
            <w:rPr>
              <w:noProof/>
            </w:rPr>
          </w:pPr>
          <w:r>
            <w:fldChar w:fldCharType="begin"/>
          </w:r>
          <w:r>
            <w:instrText xml:space="preserve">TOC \o "1-3" \h \z \u</w:instrText>
          </w:r>
          <w:r>
            <w:fldChar w:fldCharType="separate"/>
          </w:r>
          <w:hyperlink w:anchor="_Toc1891231">
            <w:r>
              <w:rPr>
                <w:rStyle w:val="Hyperlink"/>
              </w:rPr>
              <w:t>Página de Inicio - Diccionario Corporativo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PAGEREF _Toc1891231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DC2"/>
            <w:tabs>
              <w:tab w:val="right" w:leader="dot" w:pos="8504"/>
            </w:tabs>
            <w:rPr>
              <w:noProof/>
            </w:rPr>
          </w:pPr>
          <w:hyperlink w:anchor="_Toc1891232">
            <w:r>
              <w:rPr>
                <w:rStyle w:val="Hyperlink"/>
              </w:rPr>
              <w:t>Bienvenida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PAGEREF _Toc1891232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>
          <w:r>
            <w:fldChar w:fldCharType="end"/>
          </w:r>
        </w:p>
      </w:sdtContent>
    </w:sdt>
    <w:p>
      <w:br w:type="page"/>
    </w:p>
    <w:p>
      <w:pPr>
        <w:pStyle w:val="DiccionarioT1"/>
      </w:pPr>
      <w:bookmarkStart w:name="_Toc1891231" w:id="1"/>
      <w:r>
        <w:t>Página de Inicio - Diccionario Corporativo</w:t>
      </w:r>
      <w:bookmarkEnd w:id="1"/>
    </w:p>
    <w:p>
      <w:pPr>
        <w:pStyle w:val="DiccionarioT2"/>
      </w:pPr>
      <w:bookmarkStart w:name="_Toc1891232" w:id="2"/>
      <w:r>
        <w:t>Bienvenida</w:t>
      </w:r>
      <w:bookmarkEnd w:id="2"/>
    </w:p>
    <w:p>
      <w:pPr>
        <w:spacing w:before="269" w:after="269"/>
        <w:ind w:left="0"/>
        <w:jc w:val="left"/>
      </w:pPr>
      <w:r>
        <w:rPr>
          <w:rFonts w:ascii="Calibri" w:hAnsi="Calibri"/>
          <w:b w:val="false"/>
          <w:i w:val="false"/>
          <w:color w:val="000000"/>
          <w:sz w:val="22"/>
        </w:rPr>
        <w:t>El propósito de este diccionario es servir como un repositorio centralizado de la información de interés de la solución de análisis institucional de la UAM.</w:t>
      </w:r>
    </w:p>
    <w:p>
      <w:pPr>
        <w:spacing w:before="269" w:after="269"/>
        <w:ind w:left="0"/>
        <w:jc w:val="left"/>
      </w:pPr>
      <w:r>
        <w:rPr>
          <w:rFonts w:ascii="Calibri" w:hAnsi="Calibri"/>
          <w:b w:val="false"/>
          <w:i w:val="false"/>
          <w:color w:val="000000"/>
          <w:sz w:val="22"/>
        </w:rPr>
        <w:t>El Diccionario de conceptos contendrá la descripción detallada de todos y cada uno de los elementos de análisis (dimensiones o indicadores) que se pueden encontrar en cada uno de los módulos y aplicaciones del Portal BI.</w:t>
      </w:r>
    </w:p>
    <w:p>
      <w:pPr>
        <w:spacing w:before="269" w:after="269"/>
        <w:ind w:left="0"/>
        <w:jc w:val="left"/>
      </w:pPr>
      <w:r>
        <w:rPr>
          <w:rFonts w:ascii="Calibri" w:hAnsi="Calibri"/>
          <w:b w:val="false"/>
          <w:i w:val="false"/>
          <w:color w:val="000000"/>
          <w:sz w:val="22"/>
        </w:rPr>
        <w:t>Por ejemplo, en el diccionario se explican varios conceptos de interés, tales como:</w:t>
      </w:r>
    </w:p>
    <w:p>
      <w:pPr>
        <w:pBdr>
          <w:left w:space="23"/>
        </w:pBdr>
        <w:spacing w:before="269" w:after="269"/>
        <w:ind w:left="450"/>
        <w:jc w:val="left"/>
      </w:pPr>
      <w:r>
        <w:rPr>
          <w:rFonts w:ascii="Calibri" w:hAnsi="Calibri"/>
          <w:b w:val="false"/>
          <w:i w:val="false"/>
          <w:color w:val="000000"/>
          <w:sz w:val="22"/>
        </w:rPr>
        <w:t>- Aplicaciones que componen el Portal de BI</w:t>
      </w:r>
    </w:p>
    <w:p>
      <w:pPr>
        <w:pBdr>
          <w:left w:space="23"/>
        </w:pBdr>
        <w:spacing w:before="269" w:after="269"/>
        <w:ind w:left="450"/>
        <w:jc w:val="left"/>
      </w:pPr>
      <w:r>
        <w:rPr>
          <w:rFonts w:ascii="Calibri" w:hAnsi="Calibri"/>
          <w:b w:val="false"/>
          <w:i w:val="false"/>
          <w:color w:val="000000"/>
          <w:sz w:val="22"/>
        </w:rPr>
        <w:t>- Manuales para el uso de la herramienta     </w:t>
      </w:r>
    </w:p>
    <w:p>
      <w:pPr>
        <w:pBdr>
          <w:left w:space="23"/>
        </w:pBdr>
        <w:spacing w:before="269" w:after="269"/>
        <w:ind w:left="450"/>
        <w:jc w:val="left"/>
      </w:pPr>
      <w:r>
        <w:rPr>
          <w:rFonts w:ascii="Calibri" w:hAnsi="Calibri"/>
          <w:b w:val="false"/>
          <w:i w:val="false"/>
          <w:color w:val="000000"/>
          <w:sz w:val="22"/>
        </w:rPr>
        <w:t>- Módulos de información disponibles dentro de las diferentes herramientas de análisis.</w:t>
      </w:r>
    </w:p>
    <w:sectPr w:rsidRPr="007C6722" w:rsidR="0071652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 mc:Ignorable="w14 w15 w16se w16cid w16 w16cex wp14">
  <w:endnote w:type="separator" w:id="-1">
    <w:p w:rsidR="00322415" w:rsidP="00194D9C" w:rsidRDefault="00322415" w14:paraId="73576C46" w14:textId="77777777">
      <w:pPr>
        <w:spacing w:after="0" w:line="240" w:lineRule="auto"/>
      </w:pPr>
      <w:r>
        <w:separator/>
      </w:r>
    </w:p>
  </w:endnote>
  <w:endnote w:type="continuationSeparator" w:id="0">
    <w:p w:rsidR="00322415" w:rsidP="00194D9C" w:rsidRDefault="00322415" w14:paraId="1BAA04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 mc:Ignorable="w14 w15 w16se w16cid w16 w16cex wp14">
  <w:p w:rsidR="00194D9C" w:rsidRDefault="009E24A4" w14:paraId="03F6E09F" w14:textId="6E6DDD05">
    <w:pPr>
      <w:pStyle w:val="Piedepgina"/>
    </w:pPr>
    <w:r>
      <w:ptab w:alignment="center" w:relativeTo="margin" w:leader="none"/>
    </w: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ptab w:alignment="right" w:relativeTo="margin" w:leader="none"/>
    </w:r>
    <w:r w:rsidR="001F3A22">
      <w:t>28/03/2024</w:t>
    </w:r>
  </w:p>
</w:ftr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 mc:Ignorable="w14 w15 w16se w16cid w16 w16cex wp14">
  <w:footnote w:type="separator" w:id="-1">
    <w:p w:rsidR="00322415" w:rsidP="00194D9C" w:rsidRDefault="00322415" w14:paraId="62B6913A" w14:textId="77777777">
      <w:pPr>
        <w:spacing w:after="0" w:line="240" w:lineRule="auto"/>
      </w:pPr>
      <w:r>
        <w:separator/>
      </w:r>
    </w:p>
  </w:footnote>
  <w:footnote w:type="continuationSeparator" w:id="0">
    <w:p w:rsidR="00322415" w:rsidP="00194D9C" w:rsidRDefault="00322415" w14:paraId="2344995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 mc:Ignorable="w14 w15 w16se w16cid w16 w16cex wp14">
  <w:p w:rsidRPr="009F7F50" w:rsidR="00194D9C" w:rsidP="009F7F50" w:rsidRDefault="009F7F50" w14:paraId="1D0F9DE4" w14:textId="16C33CD7">
    <w:pPr>
      <w:pStyle w:val="Encabezado"/>
    </w:pPr>
    <w:r>
      <w:rPr>
        <w:noProof/>
      </w:rPr>
      <w:drawing>
        <wp:inline distT="0" distB="0" distL="0" distR="0">
          <wp:extent cx="3200400" cy="742950"/>
          <wp:effectExtent l="0" t="0" r="0" b="0"/>
          <wp:docPr id="4" name="Imagen 4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6"/>
                  <pic:cNvPicPr>
                    <a:picLocks noChangeAspect="true" noChangeArrowheads="true"/>
                  </pic:cNvPicPr>
                </pic:nvPicPr>
                <pic:blipFill rotWithShape="true">
                  <a:blip r:embed="rId1">
                    <a:extLst>
                      <a:ext uri="{28A0092B-C50C-407E-A947-70E740481C1C}">
                        <a14:useLocalDpi val="false"/>
                      </a:ext>
                    </a:extLst>
                  </a:blip>
                  <a:srcRect l="21343" t="28180" r="19391" b="29551"/>
                  <a:stretch/>
                </pic:blipFill>
                <pic:spPr bwMode="auto">
                  <a:xfrm>
                    <a:off x="0" y="0"/>
                    <a:ext cx="32004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9C"/>
    <w:rsid w:val="000E4E9A"/>
    <w:rsid w:val="00110083"/>
    <w:rsid w:val="0012283E"/>
    <w:rsid w:val="00132BCF"/>
    <w:rsid w:val="00194D9C"/>
    <w:rsid w:val="001D0D98"/>
    <w:rsid w:val="001F3A22"/>
    <w:rsid w:val="00322415"/>
    <w:rsid w:val="003D082A"/>
    <w:rsid w:val="00497EB0"/>
    <w:rsid w:val="00605DAA"/>
    <w:rsid w:val="006D2EC2"/>
    <w:rsid w:val="0071652F"/>
    <w:rsid w:val="007C6722"/>
    <w:rsid w:val="008D5289"/>
    <w:rsid w:val="009A0749"/>
    <w:rsid w:val="009E24A4"/>
    <w:rsid w:val="009F43E7"/>
    <w:rsid w:val="009F7F50"/>
    <w:rsid w:val="00A0705A"/>
    <w:rsid w:val="00A967DF"/>
    <w:rsid w:val="00AB7AF0"/>
    <w:rsid w:val="00CC374E"/>
    <w:rsid w:val="00CE4866"/>
    <w:rsid w:val="00EE6789"/>
    <w:rsid w:val="00F64136"/>
    <w:rsid w:val="00F74C47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64AAEF4B"/>
  <w15:docId w15:val="{3AAE9707-0ED5-4B78-AFAF-14D780C249E8}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94D9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4D9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94D9C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94D9C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Fuentedeprrafopredeter" w:default="true">
    <w:name w:val="Default Paragraph Font"/>
    <w:uiPriority w:val="1"/>
    <w:semiHidden/>
    <w:unhideWhenUsed/>
  </w:style>
  <w:style w:type="table" w:styleId="Tabla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true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D9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true">
    <w:name w:val="Encabezado Car"/>
    <w:basedOn w:val="Fuentedeprrafopredeter"/>
    <w:link w:val="Encabezado"/>
    <w:uiPriority w:val="99"/>
    <w:rsid w:val="00194D9C"/>
  </w:style>
  <w:style w:type="paragraph" w:styleId="Piedepgina">
    <w:name w:val="footer"/>
    <w:basedOn w:val="Normal"/>
    <w:link w:val="PiedepginaCar"/>
    <w:uiPriority w:val="99"/>
    <w:unhideWhenUsed/>
    <w:rsid w:val="00194D9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true">
    <w:name w:val="Pie de página Car"/>
    <w:basedOn w:val="Fuentedeprrafopredeter"/>
    <w:link w:val="Piedepgina"/>
    <w:uiPriority w:val="99"/>
    <w:rsid w:val="00194D9C"/>
  </w:style>
  <w:style w:type="character" w:styleId="Ttulo1Car" w:customStyle="true">
    <w:name w:val="Título 1 Car"/>
    <w:basedOn w:val="Fuentedeprrafopredeter"/>
    <w:link w:val="Ttulo1"/>
    <w:uiPriority w:val="9"/>
    <w:rsid w:val="00194D9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Ttulo2Car" w:customStyle="true">
    <w:name w:val="Título 2 Car"/>
    <w:basedOn w:val="Fuentedeprrafopredeter"/>
    <w:link w:val="Ttulo2"/>
    <w:uiPriority w:val="9"/>
    <w:rsid w:val="00194D9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Ttulo3Car" w:customStyle="true">
    <w:name w:val="Título 3 Car"/>
    <w:basedOn w:val="Fuentedeprrafopredeter"/>
    <w:link w:val="Ttulo3"/>
    <w:uiPriority w:val="9"/>
    <w:rsid w:val="00194D9C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Ttulo4Car" w:customStyle="true">
    <w:name w:val="Título 4 Car"/>
    <w:basedOn w:val="Fuentedeprrafopredeter"/>
    <w:link w:val="Ttulo4"/>
    <w:uiPriority w:val="9"/>
    <w:rsid w:val="00194D9C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TtuloTDC">
    <w:name w:val="TOC Heading"/>
    <w:basedOn w:val="Ttulo1"/>
    <w:next w:val="Normal"/>
    <w:uiPriority w:val="39"/>
    <w:unhideWhenUsed/>
    <w:qFormat/>
    <w:rsid w:val="00194D9C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194D9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94D9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194D9C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194D9C"/>
    <w:rPr>
      <w:color w:val="0563C1" w:themeColor="hyperlink"/>
      <w:u w:val="single"/>
    </w:rPr>
  </w:style>
  <w:style w:type="paragraph" w:styleId="DiccionarioT1" w:customStyle="true">
    <w:name w:val="DiccionarioT1"/>
    <w:basedOn w:val="Ttulo1"/>
    <w:next w:val="Normal"/>
    <w:link w:val="DiccionarioT1Car"/>
    <w:qFormat/>
    <w:rsid w:val="008D5289"/>
  </w:style>
  <w:style w:type="character" w:styleId="DiccionarioT1Car" w:customStyle="true">
    <w:name w:val="DiccionarioT1 Car"/>
    <w:basedOn w:val="Ttulo1Car"/>
    <w:link w:val="DiccionarioT1"/>
    <w:rsid w:val="008D528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DiccionarioT2" w:customStyle="true">
    <w:name w:val="DiccionarioT2"/>
    <w:basedOn w:val="Ttulo2"/>
    <w:next w:val="Normal"/>
    <w:link w:val="DiccionarioT2Car"/>
    <w:qFormat/>
    <w:rsid w:val="00497EB0"/>
    <w:rPr>
      <w:b/>
      <w:bCs/>
    </w:rPr>
  </w:style>
  <w:style w:type="paragraph" w:styleId="DiccionarioT3" w:customStyle="true">
    <w:name w:val="DiccionarioT3"/>
    <w:basedOn w:val="Ttulo3"/>
    <w:next w:val="Normal"/>
    <w:link w:val="DiccionarioT3Car"/>
    <w:qFormat/>
    <w:rsid w:val="00497EB0"/>
  </w:style>
  <w:style w:type="character" w:styleId="DiccionarioT2Car" w:customStyle="true">
    <w:name w:val="DiccionarioT2 Car"/>
    <w:basedOn w:val="Ttulo2Car"/>
    <w:link w:val="DiccionarioT2"/>
    <w:rsid w:val="00497EB0"/>
    <w:rPr>
      <w:rFonts w:asciiTheme="majorHAnsi" w:hAnsiTheme="majorHAnsi" w:eastAsiaTheme="majorEastAsia" w:cstheme="majorBidi"/>
      <w:b/>
      <w:bCs/>
      <w:color w:val="2F5496" w:themeColor="accent1" w:themeShade="BF"/>
      <w:sz w:val="26"/>
      <w:szCs w:val="26"/>
    </w:rPr>
  </w:style>
  <w:style w:type="paragraph" w:styleId="DiccionarioT4" w:customStyle="true">
    <w:name w:val="DiccionarioT4"/>
    <w:basedOn w:val="Ttulo4"/>
    <w:next w:val="Normal"/>
    <w:link w:val="DiccionarioT4Car"/>
    <w:qFormat/>
    <w:rsid w:val="00497EB0"/>
  </w:style>
  <w:style w:type="character" w:styleId="DiccionarioT3Car" w:customStyle="true">
    <w:name w:val="DiccionarioT3 Car"/>
    <w:basedOn w:val="Ttulo3Car"/>
    <w:link w:val="DiccionarioT3"/>
    <w:rsid w:val="00497EB0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iccionarioT4Car" w:customStyle="true">
    <w:name w:val="DiccionarioT4 Car"/>
    <w:basedOn w:val="Ttulo4Car"/>
    <w:link w:val="DiccionarioT4"/>
    <w:rsid w:val="00497EB0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pPr>
      <w:spacing w:after="100"/>
      <w:ind w:left="1760"/>
    </w:p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    <Relationship Target="numbering.xml" Type="http://schemas.openxmlformats.org/officeDocument/2006/relationships/numbering" Id="rId11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F3789612-98FF-4340-8A4E-94E7BC07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Eduardo Casitas</cp:lastModifiedBy>
  <cp:revision>17</cp:revision>
  <dcterms:created xsi:type="dcterms:W3CDTF">2020-05-20T10:44:00Z</dcterms:created>
  <dcterms:modified xsi:type="dcterms:W3CDTF">2021-03-18T08:57:00Z</dcterms:modified>
</cp:coreProperties>
</file>